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BE" w:rsidRPr="003A01BE" w:rsidRDefault="003A01BE" w:rsidP="003A01BE">
      <w:pPr>
        <w:spacing w:after="240"/>
        <w:jc w:val="both"/>
        <w:rPr>
          <w:rFonts w:cstheme="minorHAnsi"/>
          <w:b/>
          <w:sz w:val="40"/>
          <w:szCs w:val="40"/>
          <w:lang w:val="pl-PL"/>
        </w:rPr>
      </w:pPr>
      <w:r w:rsidRPr="003A01BE">
        <w:rPr>
          <w:rFonts w:cstheme="minorHAnsi"/>
          <w:b/>
          <w:sz w:val="40"/>
          <w:szCs w:val="40"/>
          <w:highlight w:val="yellow"/>
          <w:lang w:val="pl-PL"/>
        </w:rPr>
        <w:t>Foto#1</w:t>
      </w:r>
    </w:p>
    <w:p w:rsidR="003A01BE" w:rsidRPr="003A01BE" w:rsidRDefault="003A01BE" w:rsidP="003A01BE">
      <w:pPr>
        <w:spacing w:after="240"/>
        <w:jc w:val="both"/>
        <w:rPr>
          <w:rFonts w:cstheme="minorHAnsi"/>
          <w:b/>
          <w:lang w:val="pl-PL"/>
        </w:rPr>
      </w:pPr>
      <w:r w:rsidRPr="003A01BE">
        <w:rPr>
          <w:rFonts w:cstheme="minorHAnsi"/>
          <w:b/>
          <w:lang w:val="pl-PL"/>
        </w:rPr>
        <w:t>Monety, ozdoby i części stroju oraz naczynia gliniane odkryte w jaskini Wisielec</w:t>
      </w:r>
      <w:r w:rsidRPr="003A01BE">
        <w:rPr>
          <w:rFonts w:cstheme="minorHAnsi"/>
          <w:b/>
          <w:color w:val="FF0000"/>
          <w:lang w:val="pl-PL"/>
        </w:rPr>
        <w:t xml:space="preserve"> </w:t>
      </w:r>
      <w:r w:rsidRPr="003A01BE">
        <w:rPr>
          <w:rFonts w:cstheme="minorHAnsi"/>
          <w:b/>
          <w:lang w:val="pl-PL"/>
        </w:rPr>
        <w:t>(Kroczyce-Okupne, pow. zawierciański, woj. śląskie)</w:t>
      </w:r>
    </w:p>
    <w:p w:rsidR="003A01BE" w:rsidRPr="003A01BE" w:rsidRDefault="003A01BE" w:rsidP="003A01BE">
      <w:pPr>
        <w:spacing w:after="240"/>
        <w:jc w:val="both"/>
        <w:rPr>
          <w:rFonts w:cstheme="minorHAnsi"/>
          <w:lang w:val="pl-PL"/>
        </w:rPr>
      </w:pPr>
      <w:r w:rsidRPr="003A01BE">
        <w:rPr>
          <w:rFonts w:cstheme="minorHAnsi"/>
          <w:u w:val="single"/>
          <w:lang w:val="pl-PL"/>
        </w:rPr>
        <w:t>Opis</w:t>
      </w:r>
      <w:r w:rsidRPr="003A01BE">
        <w:rPr>
          <w:rFonts w:cstheme="minorHAnsi"/>
          <w:lang w:val="pl-PL"/>
        </w:rPr>
        <w:t xml:space="preserve">: złota zawieszka wykonana z monety rzymskiej – solida Konstancjusza II wybitego w </w:t>
      </w:r>
      <w:proofErr w:type="spellStart"/>
      <w:r w:rsidRPr="003A01BE">
        <w:rPr>
          <w:rFonts w:cstheme="minorHAnsi"/>
          <w:lang w:val="pl-PL"/>
        </w:rPr>
        <w:t>Nicomedii</w:t>
      </w:r>
      <w:proofErr w:type="spellEnd"/>
      <w:r w:rsidRPr="003A01BE">
        <w:rPr>
          <w:rFonts w:cstheme="minorHAnsi"/>
          <w:lang w:val="pl-PL"/>
        </w:rPr>
        <w:t xml:space="preserve">, </w:t>
      </w:r>
      <w:proofErr w:type="spellStart"/>
      <w:r w:rsidRPr="003A01BE">
        <w:rPr>
          <w:rFonts w:cstheme="minorHAnsi"/>
          <w:lang w:val="pl-PL"/>
        </w:rPr>
        <w:t>Cyzicus</w:t>
      </w:r>
      <w:proofErr w:type="spellEnd"/>
      <w:r w:rsidRPr="003A01BE">
        <w:rPr>
          <w:rFonts w:cstheme="minorHAnsi"/>
          <w:lang w:val="pl-PL"/>
        </w:rPr>
        <w:t xml:space="preserve"> lub Antiochii w latach 340–355 – zaopatrzonej w taśmowate uszko zdobione pionowymi żeberkami; srebrne monety rzymskie – denary cesarzy: Hadriana (117–138), Marka Aureliusza (161–180) i Kommodusa (180–192); srebrna moneta germańska – naśladownictwo denara rzymskiego, być może Marka Aureliusza, ze zbarbaryzowanym popiersiem i znakami imitującymi litery na awersie; złota zawieszka wykonana z dwóch kwadratowych, połączonych ze sobą blaszek z wytłoczonym okrągłym guzkiem i taśmowatym uszkiem, zdobiona na powierzchni filigranem i granulacją; 2 zapinki z podwinięta nóżką typu A 158, ze srebra i z brązu; 9 zawieszek srebrnych złożonych z </w:t>
      </w:r>
      <w:proofErr w:type="spellStart"/>
      <w:r w:rsidRPr="003A01BE">
        <w:rPr>
          <w:rFonts w:cstheme="minorHAnsi"/>
          <w:lang w:val="pl-PL"/>
        </w:rPr>
        <w:t>rombowatych</w:t>
      </w:r>
      <w:proofErr w:type="spellEnd"/>
      <w:r w:rsidRPr="003A01BE">
        <w:rPr>
          <w:rFonts w:cstheme="minorHAnsi"/>
          <w:lang w:val="pl-PL"/>
        </w:rPr>
        <w:t xml:space="preserve"> blaszek z otworkami na zaczepy ze skręconego drutu srebrnego; 2 zawieszki o jednakowych rozmiarach w kształcie zbliżonym do półksiężyca (tzw. </w:t>
      </w:r>
      <w:proofErr w:type="spellStart"/>
      <w:r w:rsidRPr="003A01BE">
        <w:rPr>
          <w:rFonts w:cstheme="minorHAnsi"/>
          <w:lang w:val="pl-PL"/>
        </w:rPr>
        <w:t>lunule</w:t>
      </w:r>
      <w:proofErr w:type="spellEnd"/>
      <w:r w:rsidRPr="003A01BE">
        <w:rPr>
          <w:rFonts w:cstheme="minorHAnsi"/>
          <w:lang w:val="pl-PL"/>
        </w:rPr>
        <w:t xml:space="preserve">), wykonane z jednego kawałka blachy wraz z taśmowatymi uszkami, zdobionymi pionowymi żeberkami; 2 zawieszki kształtu </w:t>
      </w:r>
      <w:proofErr w:type="spellStart"/>
      <w:r w:rsidRPr="003A01BE">
        <w:rPr>
          <w:rFonts w:cstheme="minorHAnsi"/>
          <w:lang w:val="pl-PL"/>
        </w:rPr>
        <w:t>toporkowatego</w:t>
      </w:r>
      <w:proofErr w:type="spellEnd"/>
      <w:r w:rsidRPr="003A01BE">
        <w:rPr>
          <w:rFonts w:cstheme="minorHAnsi"/>
          <w:lang w:val="pl-PL"/>
        </w:rPr>
        <w:t xml:space="preserve"> wykonane w ten sam sposób; zawieszka z podłużnej bryłki bursztynu z otworkiem, w którym umieszczony jest pierścień z drutu brązowego; zawieszka w formie pierścienia z drutu brązowego z nanizanymi dwoma paciorkami: ze szkła bezbarwnego i o barwie turkusowej; analogiczna zawieszka z nawleczonymi dwoma brązowymi blaszkami o kształcie zbliżonym do trapezu i z zaokrąglonymi rogami; płasko-kulisty </w:t>
      </w:r>
      <w:proofErr w:type="spellStart"/>
      <w:r w:rsidRPr="003A01BE">
        <w:rPr>
          <w:rFonts w:cstheme="minorHAnsi"/>
          <w:lang w:val="pl-PL"/>
        </w:rPr>
        <w:t>pacior</w:t>
      </w:r>
      <w:proofErr w:type="spellEnd"/>
      <w:r w:rsidRPr="003A01BE">
        <w:rPr>
          <w:rFonts w:cstheme="minorHAnsi"/>
          <w:lang w:val="pl-PL"/>
        </w:rPr>
        <w:t xml:space="preserve"> z bursztynu wykonany na tokarce; 2 naczynia wykonane na kole garncarskim reprezentujące warsztatową ceramikę stołową, tzw. siwą: pierwsze stanowi zachowana w części górnej waza dwustożkowata z trzema uchami, z krawędzią wylewu w formie kryzy zdobionej wyświecaniem, z ornamentem linii rytych w górnej części brzuśca; drugie naczynie to zachowana niemal w całości miseczka o profilu dwustożkowatym, zdobiona w górnej części brzuśca plastycznym żeberkiem i wyświecaniem.</w:t>
      </w:r>
    </w:p>
    <w:p w:rsidR="003A01BE" w:rsidRPr="003A01BE" w:rsidRDefault="003A01BE" w:rsidP="003A01BE">
      <w:pPr>
        <w:spacing w:after="240"/>
        <w:jc w:val="both"/>
        <w:rPr>
          <w:rFonts w:cstheme="minorHAnsi"/>
          <w:lang w:val="pl-PL"/>
        </w:rPr>
      </w:pPr>
      <w:r w:rsidRPr="003A01BE">
        <w:rPr>
          <w:rFonts w:cstheme="minorHAnsi"/>
          <w:u w:val="single"/>
          <w:lang w:val="pl-PL"/>
        </w:rPr>
        <w:t>Okoliczności odkrycia</w:t>
      </w:r>
      <w:r w:rsidRPr="003A01BE">
        <w:rPr>
          <w:rFonts w:cstheme="minorHAnsi"/>
          <w:lang w:val="pl-PL"/>
        </w:rPr>
        <w:t xml:space="preserve">: znaleziska archeologiczne dokonywane na przestrzeni wielu lat wskazują, że jaskinia Wisielec użytkowana była przez ludzi wielokrotnie w różnych epokach od paleolitu do czasów nowożytnych. Ślady najbardziej intensywnego wykorzystywania obiektu pochodzą z przełomu IV i V w., X–XI w., XIV w. oraz 2. poł. XVII w. Wówczas funkcjonowała tu mennica fałszerska. Wnętrze jaskini zostało silnie przekształcone w okresie nowożytnym w wyniku działalności poszukiwaczy kalcytu – </w:t>
      </w:r>
      <w:proofErr w:type="spellStart"/>
      <w:r w:rsidRPr="003A01BE">
        <w:rPr>
          <w:rFonts w:cstheme="minorHAnsi"/>
          <w:lang w:val="pl-PL"/>
        </w:rPr>
        <w:t>szpatowców</w:t>
      </w:r>
      <w:proofErr w:type="spellEnd"/>
      <w:r w:rsidRPr="003A01BE">
        <w:rPr>
          <w:rFonts w:cstheme="minorHAnsi"/>
          <w:lang w:val="pl-PL"/>
        </w:rPr>
        <w:t xml:space="preserve">. Pierwsze udokumentowane znaleziska dokonane zostały tam przez poszukiwaczy-amatorów pod koniec lat 90. XX w. Część zabytków rozproszona była w zniszczonych warstwach, można więc jedynie wysunąć przypuszczenie, że pierwotnie wchodziły one w skład depozytów. Pierwszym, pewnym znaleziskiem tego rodzaju był skarb, na który składało się ok. 100 denarów rzymskich oraz co najmniej jedno germańskie naśladownictwo, zakopany przy wsch. ścianie jaskini. W ramach </w:t>
      </w:r>
      <w:r w:rsidRPr="003A01BE">
        <w:rPr>
          <w:rFonts w:cstheme="minorHAnsi"/>
        </w:rPr>
        <w:t xml:space="preserve">projektu „Maestro” Narodowego Centrum Nauki p.t. „Okres Wędrówek Ludów między Odrą a Wisłą” </w:t>
      </w:r>
      <w:r w:rsidRPr="003A01BE">
        <w:rPr>
          <w:rFonts w:cstheme="minorHAnsi"/>
          <w:lang w:val="pl-PL"/>
        </w:rPr>
        <w:t xml:space="preserve">w latach 2013–2016 na stanowisku przeprowadzone zostały badania archeologiczne, którymi kierował Marcin Rudnicki z Instytutu Archeologii Uniwersytetu Warszawskiego. W 2014 r. przy zach. ścianie udało się odsłonić niewielki fragment starożytnych nawarstwień, w których natrafiono na depozyt zachowany </w:t>
      </w:r>
      <w:r w:rsidRPr="003A01BE">
        <w:rPr>
          <w:rFonts w:cstheme="minorHAnsi"/>
          <w:i/>
          <w:lang w:val="pl-PL"/>
        </w:rPr>
        <w:t>in situ</w:t>
      </w:r>
      <w:r w:rsidRPr="003A01BE">
        <w:rPr>
          <w:rFonts w:cstheme="minorHAnsi"/>
          <w:lang w:val="pl-PL"/>
        </w:rPr>
        <w:t xml:space="preserve">. Stanowiły go dwie zapinki brązowe (w tym fibula z ekspozycji), brązowe okucie pasa, 3 zawieszki w formie pierścieni z drutu brązowego (na wystawie) z bursztynem, paciorkami szklanymi i trapezowatymi blaszkami oraz </w:t>
      </w:r>
      <w:r w:rsidRPr="003A01BE">
        <w:rPr>
          <w:rFonts w:cstheme="minorHAnsi"/>
          <w:lang w:val="pl-PL"/>
        </w:rPr>
        <w:lastRenderedPageBreak/>
        <w:t xml:space="preserve">kilkadziesiąt paciorków szklanych. To znalezisko stanowi podstawę hipotezy, że większość, a może nawet wszystkie, przedmioty odkryte w jaskini przed 2013 r. pierwotnie stanowiły elementy kilku skarbów umieszczonych w płytkich dołkach pod ścianami. Analogiczny przypadek zarejestrowano w płn. Czechach, na płd. od </w:t>
      </w:r>
      <w:proofErr w:type="spellStart"/>
      <w:r w:rsidRPr="003A01BE">
        <w:rPr>
          <w:rFonts w:cstheme="minorHAnsi"/>
          <w:lang w:val="pl-PL"/>
        </w:rPr>
        <w:t>Hřenska</w:t>
      </w:r>
      <w:proofErr w:type="spellEnd"/>
      <w:r w:rsidRPr="003A01BE">
        <w:rPr>
          <w:rFonts w:cstheme="minorHAnsi"/>
          <w:lang w:val="pl-PL"/>
        </w:rPr>
        <w:t xml:space="preserve"> (kraj </w:t>
      </w:r>
      <w:proofErr w:type="spellStart"/>
      <w:r w:rsidRPr="003A01BE">
        <w:rPr>
          <w:rFonts w:cstheme="minorHAnsi"/>
          <w:lang w:val="pl-PL"/>
        </w:rPr>
        <w:t>Ústecký</w:t>
      </w:r>
      <w:proofErr w:type="spellEnd"/>
      <w:r w:rsidRPr="003A01BE">
        <w:rPr>
          <w:rFonts w:cstheme="minorHAnsi"/>
          <w:lang w:val="pl-PL"/>
        </w:rPr>
        <w:t xml:space="preserve">, okres </w:t>
      </w:r>
      <w:proofErr w:type="spellStart"/>
      <w:r w:rsidRPr="003A01BE">
        <w:rPr>
          <w:rFonts w:cstheme="minorHAnsi"/>
          <w:lang w:val="pl-PL"/>
        </w:rPr>
        <w:t>Děčín</w:t>
      </w:r>
      <w:proofErr w:type="spellEnd"/>
      <w:r w:rsidRPr="003A01BE">
        <w:rPr>
          <w:rFonts w:cstheme="minorHAnsi"/>
          <w:lang w:val="pl-PL"/>
        </w:rPr>
        <w:t>), gdzie w niewielkiej niszy skalnej natrafiono na ozdoby i części stroju z pocz. V w. Zdarza się, że oprócz przedmiotów metalowych i naczyń w jaskiniach odkrywane są szkielety ludzkie. Wśród znalezisk z jaskini Wisielca zidentyfikowano szczątki co najmniej 10 osobników, w tym 4 dorosłych i 6 dzieci – niestety wszystkie pochodzą z nawarstwień zniszczonych. Datowanie metodą C</w:t>
      </w:r>
      <w:r w:rsidRPr="003A01BE">
        <w:rPr>
          <w:rFonts w:cstheme="minorHAnsi"/>
          <w:vertAlign w:val="subscript"/>
          <w:lang w:val="pl-PL"/>
        </w:rPr>
        <w:t>14</w:t>
      </w:r>
      <w:r w:rsidRPr="003A01BE">
        <w:rPr>
          <w:rFonts w:cstheme="minorHAnsi"/>
          <w:lang w:val="pl-PL"/>
        </w:rPr>
        <w:t xml:space="preserve"> wykazało obecność kości z wczesnego okresu wędrówek ludów oraz wczesnego średniowiecza. Obecność tych pierwszych prawdopodobnie wiązać należy z kultem. Podobne depozyty jaskiniowe datowane na schyłek IV i pocz. V w. zarejestrowane zostały na niedostępnych terenach wyżynnych od środkowej Łaby na zachodzie po zachodnie Karpaty na wschodzie. Ludność, która je pozostawiła stanowiła zapewne konglomerat przedstawicieli różnych kultur, co potwierdzają znaleziska z jaskini Wisielca. Część odkrytych tam przedmiotów, jak zapinki, wiązać należy z ludnością kultury przeworskiej (Wandalowie), inne – jak zawieszki </w:t>
      </w:r>
      <w:proofErr w:type="spellStart"/>
      <w:r w:rsidRPr="003A01BE">
        <w:rPr>
          <w:rFonts w:cstheme="minorHAnsi"/>
          <w:lang w:val="pl-PL"/>
        </w:rPr>
        <w:t>rombowate</w:t>
      </w:r>
      <w:proofErr w:type="spellEnd"/>
      <w:r w:rsidRPr="003A01BE">
        <w:rPr>
          <w:rFonts w:cstheme="minorHAnsi"/>
          <w:lang w:val="pl-PL"/>
        </w:rPr>
        <w:t xml:space="preserve"> – z Gotami przybyłymi z płd.-wsch. Identyczne zestawy zawieszek znane są z cmentarzysk kultury </w:t>
      </w:r>
      <w:proofErr w:type="spellStart"/>
      <w:r w:rsidRPr="003A01BE">
        <w:rPr>
          <w:rFonts w:cstheme="minorHAnsi"/>
          <w:lang w:val="pl-PL"/>
        </w:rPr>
        <w:t>czerniachowskiej</w:t>
      </w:r>
      <w:proofErr w:type="spellEnd"/>
      <w:r w:rsidRPr="003A01BE">
        <w:rPr>
          <w:rFonts w:cstheme="minorHAnsi"/>
          <w:lang w:val="pl-PL"/>
        </w:rPr>
        <w:t xml:space="preserve"> na terenach dzisiejszej Ukrainy, Mołdawii i Transylwanii (np. </w:t>
      </w:r>
      <w:proofErr w:type="spellStart"/>
      <w:r w:rsidRPr="003A01BE">
        <w:rPr>
          <w:rFonts w:cstheme="minorHAnsi"/>
          <w:lang w:val="pl-PL"/>
        </w:rPr>
        <w:t>Sântana</w:t>
      </w:r>
      <w:proofErr w:type="spellEnd"/>
      <w:r w:rsidRPr="003A01BE">
        <w:rPr>
          <w:rFonts w:cstheme="minorHAnsi"/>
          <w:lang w:val="pl-PL"/>
        </w:rPr>
        <w:t xml:space="preserve"> de </w:t>
      </w:r>
      <w:proofErr w:type="spellStart"/>
      <w:r w:rsidRPr="003A01BE">
        <w:rPr>
          <w:rFonts w:cstheme="minorHAnsi"/>
          <w:lang w:val="pl-PL"/>
        </w:rPr>
        <w:t>Mureș</w:t>
      </w:r>
      <w:proofErr w:type="spellEnd"/>
      <w:r w:rsidRPr="003A01BE">
        <w:rPr>
          <w:rFonts w:cstheme="minorHAnsi"/>
          <w:lang w:val="pl-PL"/>
        </w:rPr>
        <w:t>, grób 63), a nawet z Krymu (</w:t>
      </w:r>
      <w:proofErr w:type="spellStart"/>
      <w:r w:rsidRPr="003A01BE">
        <w:rPr>
          <w:rFonts w:cstheme="minorHAnsi"/>
          <w:lang w:val="pl-PL"/>
        </w:rPr>
        <w:t>Suvlu</w:t>
      </w:r>
      <w:proofErr w:type="spellEnd"/>
      <w:r w:rsidRPr="003A01BE">
        <w:rPr>
          <w:rFonts w:cstheme="minorHAnsi"/>
          <w:lang w:val="pl-PL"/>
        </w:rPr>
        <w:t xml:space="preserve">-Kaja, grób 7). Nie spotyka się ich natomiast w ogóle na północ od Karpat. Także srebrne </w:t>
      </w:r>
      <w:proofErr w:type="spellStart"/>
      <w:r w:rsidRPr="003A01BE">
        <w:rPr>
          <w:rFonts w:cstheme="minorHAnsi"/>
          <w:lang w:val="pl-PL"/>
        </w:rPr>
        <w:t>lunule</w:t>
      </w:r>
      <w:proofErr w:type="spellEnd"/>
      <w:r w:rsidRPr="003A01BE">
        <w:rPr>
          <w:rFonts w:cstheme="minorHAnsi"/>
          <w:lang w:val="pl-PL"/>
        </w:rPr>
        <w:t xml:space="preserve"> i wisiorki </w:t>
      </w:r>
      <w:proofErr w:type="spellStart"/>
      <w:r w:rsidRPr="003A01BE">
        <w:rPr>
          <w:rFonts w:cstheme="minorHAnsi"/>
          <w:lang w:val="pl-PL"/>
        </w:rPr>
        <w:t>toporkowate</w:t>
      </w:r>
      <w:proofErr w:type="spellEnd"/>
      <w:r w:rsidRPr="003A01BE">
        <w:rPr>
          <w:rFonts w:cstheme="minorHAnsi"/>
          <w:lang w:val="pl-PL"/>
        </w:rPr>
        <w:t xml:space="preserve"> odkryte w jaskini – z uwagi na specyficzny kształt – wiązać należy raczej z przybyszami z </w:t>
      </w:r>
      <w:proofErr w:type="spellStart"/>
      <w:r w:rsidRPr="003A01BE">
        <w:rPr>
          <w:rFonts w:cstheme="minorHAnsi"/>
          <w:lang w:val="pl-PL"/>
        </w:rPr>
        <w:t>Nadczarnomorza</w:t>
      </w:r>
      <w:proofErr w:type="spellEnd"/>
      <w:r w:rsidRPr="003A01BE">
        <w:rPr>
          <w:rFonts w:cstheme="minorHAnsi"/>
          <w:lang w:val="pl-PL"/>
        </w:rPr>
        <w:t xml:space="preserve"> lub terenów naddunajskich. Ten sam wniosek odnieść można do depozytu denarów i zawieszek ze złota. Obecność przedstawicieli różnych kultur na trudnodostępnych terenach wyżynnych płd. Polski, Sudetów i Podkarpacia tłumaczyć można próbą ucieczki przed najazdem Hunów, który połączył w niedoli przedstawicieli różnych ludów germańskich. Dowodem obecności na Jurze przybyszów z dalekich krain są wyniki analiz izotopów strontu w próbkach pobranych ze szkliwa zębów dwóch osobników. Określenie miejsca ich pochodzenia nie jest jednak łatwe i nadal stanowi przedmiot dociekań naukowych.</w:t>
      </w:r>
    </w:p>
    <w:p w:rsidR="003A01BE" w:rsidRPr="003A01BE" w:rsidRDefault="003A01BE" w:rsidP="003A01BE">
      <w:pPr>
        <w:spacing w:after="240"/>
        <w:jc w:val="both"/>
        <w:rPr>
          <w:rFonts w:cstheme="minorHAnsi"/>
          <w:lang w:val="pl-PL"/>
        </w:rPr>
      </w:pPr>
      <w:r w:rsidRPr="003A01BE">
        <w:rPr>
          <w:rFonts w:cstheme="minorHAnsi"/>
          <w:u w:val="single"/>
          <w:lang w:val="pl-PL"/>
        </w:rPr>
        <w:t>Chronologia:</w:t>
      </w:r>
      <w:r w:rsidRPr="003A01BE">
        <w:rPr>
          <w:rFonts w:cstheme="minorHAnsi"/>
          <w:lang w:val="pl-PL"/>
        </w:rPr>
        <w:t xml:space="preserve"> schyłek IV – pocz. V w.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>Zbiory:</w:t>
      </w:r>
      <w:r w:rsidRPr="003A01BE">
        <w:rPr>
          <w:rFonts w:cstheme="minorHAnsi"/>
        </w:rPr>
        <w:t xml:space="preserve"> depozyt w Instytucie Archeologii Uniwersytetu Warszawskiego</w:t>
      </w:r>
    </w:p>
    <w:p w:rsidR="003A01BE" w:rsidRPr="003A01BE" w:rsidRDefault="003A01BE" w:rsidP="003A01BE">
      <w:pPr>
        <w:spacing w:after="240"/>
        <w:jc w:val="both"/>
        <w:rPr>
          <w:rFonts w:cstheme="minorHAnsi"/>
          <w:u w:val="single"/>
        </w:rPr>
      </w:pPr>
      <w:r w:rsidRPr="003A01BE">
        <w:rPr>
          <w:rFonts w:cstheme="minorHAnsi"/>
        </w:rPr>
        <w:t>Oprac. M. Rudnicki</w:t>
      </w:r>
    </w:p>
    <w:p w:rsidR="00132B1F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  <w:b/>
          <w:sz w:val="40"/>
          <w:szCs w:val="40"/>
        </w:rPr>
      </w:pPr>
      <w:r w:rsidRPr="003A01BE">
        <w:rPr>
          <w:rFonts w:cstheme="minorHAnsi"/>
          <w:b/>
          <w:sz w:val="40"/>
          <w:szCs w:val="40"/>
          <w:highlight w:val="yellow"/>
        </w:rPr>
        <w:lastRenderedPageBreak/>
        <w:t>Foto#2</w:t>
      </w:r>
      <w:r w:rsidRPr="003A01BE">
        <w:rPr>
          <w:rFonts w:cstheme="minorHAnsi"/>
          <w:b/>
          <w:sz w:val="40"/>
          <w:szCs w:val="40"/>
        </w:rPr>
        <w:br/>
      </w:r>
    </w:p>
    <w:p w:rsidR="003A01BE" w:rsidRPr="003A01BE" w:rsidRDefault="003A01BE" w:rsidP="003A01BE">
      <w:pPr>
        <w:spacing w:after="240"/>
        <w:jc w:val="both"/>
        <w:rPr>
          <w:rFonts w:cstheme="minorHAnsi"/>
          <w:b/>
        </w:rPr>
      </w:pPr>
      <w:r w:rsidRPr="003A01BE">
        <w:rPr>
          <w:rFonts w:cstheme="minorHAnsi"/>
          <w:b/>
        </w:rPr>
        <w:t>Skarb odkryty w pobliżu miejscowości Boročiče (Wołynsʹka obłastʹ, Ukraina)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>Opis:</w:t>
      </w:r>
      <w:r w:rsidRPr="003A01BE">
        <w:rPr>
          <w:rFonts w:cstheme="minorHAnsi"/>
        </w:rPr>
        <w:t xml:space="preserve"> część skarbu w postaci 15 srebrnych monet rzymskich, 2 naczyń srebrnych i naczynia glinianego. Pochodzą one z depozytu, który w momencie odkrycia składał się z kilku tysięcy (szacuje się, że od 3000 do 9000) monet o wadze ok. 10 kg, które były umieszczone w kilku naczyniach. Do skarbu prawdopodobnie należał także medalion złoty cesarza rzymskiego Jowiana wybity w Konstantynopolu w 363 r, dodatkowo zaopatrzony w ozdobną ramkę i uszko w stylu pontyjskim.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</w:rPr>
        <w:t>Wśród prezentowanych monet najstarszy jest denar Trajana (z 98/99 r.). 13 dalszych również pochodzi z emisji cesarzy z dynastii Antoninów: Antoninusa Piusa (4 szt. z lat 40–60. II w.), Lucjusza Werusa (7 szt. z lat 161/2–167/8) i Kommodusa (2 szt. z 192 r.). Najmłodszy jest denar z początku panowania Septymiusza Sewera (ze 194 r.).</w:t>
      </w:r>
    </w:p>
    <w:p w:rsidR="003A01BE" w:rsidRPr="003A01BE" w:rsidRDefault="003A01BE" w:rsidP="003A01BE">
      <w:pPr>
        <w:spacing w:after="240"/>
        <w:jc w:val="both"/>
        <w:rPr>
          <w:rStyle w:val="shorttext"/>
          <w:rFonts w:cstheme="minorHAnsi"/>
        </w:rPr>
      </w:pPr>
      <w:r w:rsidRPr="003A01BE">
        <w:rPr>
          <w:rFonts w:cstheme="minorHAnsi"/>
        </w:rPr>
        <w:t xml:space="preserve">Pierwszym z naczyń wykonanych ze srebra, jest dekorowana </w:t>
      </w:r>
      <w:r w:rsidRPr="003A01BE">
        <w:rPr>
          <w:rStyle w:val="shorttext"/>
          <w:rFonts w:cstheme="minorHAnsi"/>
        </w:rPr>
        <w:t>amfora bezucha. Brzusiec i kryzę na szyjce zdobi wytłaczany ornament w kształcie liści akantu, a górę szyjki w formie łusek. Amfora jest wykonana z blachy. Drugie naczynie srebrne jest prawdopodobnie częścią zniszczonego dzbana. Zachowała się jego partia środkowa – brzusiec kształtu owalnego, wykonany z cienkiej blachy. W jego wnętrzu są widoczne ślady po zdeponowanych monetach.</w:t>
      </w:r>
    </w:p>
    <w:p w:rsidR="003A01BE" w:rsidRPr="003A01BE" w:rsidRDefault="003A01BE" w:rsidP="003A01BE">
      <w:pPr>
        <w:spacing w:after="240"/>
        <w:jc w:val="both"/>
        <w:rPr>
          <w:rStyle w:val="shorttext"/>
          <w:rFonts w:cstheme="minorHAnsi"/>
        </w:rPr>
      </w:pPr>
      <w:r w:rsidRPr="003A01BE">
        <w:rPr>
          <w:rStyle w:val="shorttext"/>
          <w:rFonts w:cstheme="minorHAnsi"/>
        </w:rPr>
        <w:t>Jako pojemnik na monety posłużyła także niewielka, ręcznie lepiona waza gliniana o kształcie dwustożkowatym, zaopatrzona w 2 taśmowate ucha.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>Okoliczności odkrycia:</w:t>
      </w:r>
      <w:r w:rsidRPr="003A01BE">
        <w:rPr>
          <w:rFonts w:cstheme="minorHAnsi"/>
        </w:rPr>
        <w:t xml:space="preserve"> skarb został znaleziony przypadkowo w dniu 14 czerwca 1928 r., podczas robót ziemnych przy budowie linii kolejowej, w pobliżu stacji Boroczyce-Horochów. Niektóre zabytki (medalion Jowiana) odkryto na hałdzie. Depozyt uległ częściowemu rozproszeniu i zniszczeniu. Wyrokiem lwowskiego Sądu Powiatowego zabytki odzyskane trafiły do zbiorów Państwowego Muzeum Archeologicznego w Warszawie. W trakcie II wojny światowej zostały zrabowane i wywiezione przez okupantów. Odzyskano je w 1992 r. Obecnie w zbiorach Państwowego Muzeum Archeologicznego w Warszawie znajduje się 1685 denarów, 2 naczynia srebrne, naczynie gliniane i 2 fragm. srebrnego ucha od dzbana. Część denarów, podarowanych w 1928 r., zachowała się także w Muzeum</w:t>
      </w:r>
      <w:r w:rsidRPr="003A01BE">
        <w:rPr>
          <w:rFonts w:cstheme="minorHAnsi"/>
          <w:color w:val="FF0000"/>
        </w:rPr>
        <w:t xml:space="preserve"> </w:t>
      </w:r>
      <w:r w:rsidRPr="003A01BE">
        <w:rPr>
          <w:rFonts w:cstheme="minorHAnsi"/>
        </w:rPr>
        <w:t>Historycznym Lwowa oraz być może w zbiorach Muzeum Książąt Lubomirskich Zakładu Narodowego im. Ossolińskich.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>Chronologia:</w:t>
      </w:r>
      <w:r w:rsidRPr="003A01BE">
        <w:rPr>
          <w:rFonts w:cstheme="minorHAnsi"/>
        </w:rPr>
        <w:t xml:space="preserve"> denary pochodzą z I–II w., przy czym większość z nich z 2. poł. II w. Obecność w skarbie medalionu Jowiana z 363 r., a także datowanie naczyń srebrnych (IV w.) i glinianego (V w.) wskazuje jednak, że skarb został ukryty na początku V w.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>Zbiory:</w:t>
      </w:r>
      <w:r w:rsidRPr="003A01BE">
        <w:rPr>
          <w:rFonts w:cstheme="minorHAnsi"/>
        </w:rPr>
        <w:t xml:space="preserve"> Państwowego Muzeum Archeologicznego w Warszawie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</w:rPr>
        <w:t>Oprac. M. Widawski</w:t>
      </w: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 w:rsidP="003A01BE">
      <w:pPr>
        <w:rPr>
          <w:rFonts w:cstheme="minorHAnsi"/>
          <w:b/>
          <w:sz w:val="40"/>
          <w:szCs w:val="40"/>
        </w:rPr>
      </w:pPr>
      <w:r w:rsidRPr="003A01BE">
        <w:rPr>
          <w:rFonts w:cstheme="minorHAnsi"/>
          <w:b/>
          <w:sz w:val="40"/>
          <w:szCs w:val="40"/>
          <w:highlight w:val="yellow"/>
        </w:rPr>
        <w:lastRenderedPageBreak/>
        <w:t>Foto#</w:t>
      </w:r>
      <w:r w:rsidRPr="003A01BE">
        <w:rPr>
          <w:rFonts w:cstheme="minorHAnsi"/>
          <w:b/>
          <w:sz w:val="40"/>
          <w:szCs w:val="40"/>
          <w:highlight w:val="yellow"/>
        </w:rPr>
        <w:t>3</w:t>
      </w:r>
      <w:bookmarkStart w:id="0" w:name="_GoBack"/>
      <w:bookmarkEnd w:id="0"/>
      <w:r w:rsidRPr="003A01BE">
        <w:rPr>
          <w:rFonts w:cstheme="minorHAnsi"/>
          <w:b/>
          <w:sz w:val="40"/>
          <w:szCs w:val="40"/>
        </w:rPr>
        <w:br/>
      </w:r>
    </w:p>
    <w:p w:rsidR="003A01BE" w:rsidRPr="003A01BE" w:rsidRDefault="003A01BE">
      <w:pPr>
        <w:rPr>
          <w:rFonts w:cstheme="minorHAnsi"/>
        </w:rPr>
      </w:pPr>
    </w:p>
    <w:p w:rsidR="003A01BE" w:rsidRPr="003A01BE" w:rsidRDefault="003A01BE" w:rsidP="003A01BE">
      <w:pPr>
        <w:spacing w:after="240"/>
        <w:jc w:val="both"/>
        <w:rPr>
          <w:rFonts w:cstheme="minorHAnsi"/>
          <w:b/>
        </w:rPr>
      </w:pPr>
      <w:r w:rsidRPr="003A01BE">
        <w:rPr>
          <w:rFonts w:cstheme="minorHAnsi"/>
          <w:b/>
        </w:rPr>
        <w:t xml:space="preserve">Wyposażenie “grobu książęcego” (kopia) odkrytego w </w:t>
      </w:r>
      <w:r w:rsidRPr="003A01BE">
        <w:rPr>
          <w:rFonts w:cstheme="minorHAnsi"/>
          <w:b/>
          <w:bCs/>
        </w:rPr>
        <w:t>Jakuszowicach (</w:t>
      </w:r>
      <w:r w:rsidRPr="003A01BE">
        <w:rPr>
          <w:rFonts w:cstheme="minorHAnsi"/>
          <w:b/>
        </w:rPr>
        <w:t>pow. kazimierski, woj. świętokrzyskie)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 xml:space="preserve">Opis: </w:t>
      </w:r>
      <w:r w:rsidRPr="003A01BE">
        <w:rPr>
          <w:rFonts w:cstheme="minorHAnsi"/>
        </w:rPr>
        <w:t xml:space="preserve">1 – miecz żelazny typu </w:t>
      </w:r>
      <w:r w:rsidRPr="003A01BE">
        <w:rPr>
          <w:rFonts w:cstheme="minorHAnsi"/>
          <w:i/>
          <w:iCs/>
        </w:rPr>
        <w:t>spatha</w:t>
      </w:r>
      <w:r w:rsidRPr="003A01BE">
        <w:rPr>
          <w:rFonts w:cstheme="minorHAnsi"/>
        </w:rPr>
        <w:t xml:space="preserve"> z jelcem i zachowanym częściowo trzpieniem rękojeści; </w:t>
      </w:r>
      <w:r w:rsidRPr="003A01BE">
        <w:rPr>
          <w:rFonts w:cstheme="minorHAnsi"/>
          <w:bCs/>
        </w:rPr>
        <w:t>2</w:t>
      </w:r>
      <w:r w:rsidRPr="003A01BE">
        <w:rPr>
          <w:rFonts w:cstheme="minorHAnsi"/>
        </w:rPr>
        <w:t xml:space="preserve"> – </w:t>
      </w:r>
      <w:r w:rsidRPr="003A01BE">
        <w:rPr>
          <w:rFonts w:cstheme="minorHAnsi"/>
          <w:bCs/>
          <w:iCs/>
        </w:rPr>
        <w:t>bursztynowa</w:t>
      </w:r>
      <w:r w:rsidRPr="003A01BE">
        <w:rPr>
          <w:rFonts w:cstheme="minorHAnsi"/>
        </w:rPr>
        <w:t xml:space="preserve"> zawieszka z osadzonym w złotej oprawie almandynem, tzw. pacior mieczowy</w:t>
      </w:r>
      <w:r w:rsidRPr="003A01BE">
        <w:rPr>
          <w:rFonts w:cstheme="minorHAnsi"/>
          <w:bCs/>
          <w:iCs/>
        </w:rPr>
        <w:t>; 3</w:t>
      </w:r>
      <w:r w:rsidRPr="003A01BE">
        <w:rPr>
          <w:rFonts w:cstheme="minorHAnsi"/>
        </w:rPr>
        <w:t xml:space="preserve"> – </w:t>
      </w:r>
      <w:r w:rsidRPr="003A01BE">
        <w:rPr>
          <w:rFonts w:cstheme="minorHAnsi"/>
          <w:bCs/>
          <w:iCs/>
        </w:rPr>
        <w:t xml:space="preserve">2 okucia pochwy miecza ze złotej blachy zdobione ornamentem wybijanym; 4 </w:t>
      </w:r>
      <w:r w:rsidRPr="003A01BE">
        <w:rPr>
          <w:rFonts w:cstheme="minorHAnsi"/>
        </w:rPr>
        <w:t xml:space="preserve">– </w:t>
      </w:r>
      <w:r w:rsidRPr="003A01BE">
        <w:rPr>
          <w:rFonts w:cstheme="minorHAnsi"/>
          <w:bCs/>
          <w:iCs/>
        </w:rPr>
        <w:t>części trzewika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  <w:bCs/>
          <w:iCs/>
        </w:rPr>
        <w:t>typu</w:t>
      </w:r>
      <w:r w:rsidRPr="003A01BE">
        <w:rPr>
          <w:rFonts w:cstheme="minorHAnsi"/>
          <w:bCs/>
          <w:i/>
          <w:iCs/>
        </w:rPr>
        <w:t xml:space="preserve"> Gundremmingen</w:t>
      </w:r>
      <w:r w:rsidRPr="003A01BE">
        <w:rPr>
          <w:rFonts w:cstheme="minorHAnsi"/>
          <w:bCs/>
          <w:iCs/>
        </w:rPr>
        <w:t>: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  <w:bCs/>
          <w:iCs/>
        </w:rPr>
        <w:t>taśma srebrna, stopka brązowa;</w:t>
      </w:r>
      <w:r w:rsidRPr="003A01BE">
        <w:rPr>
          <w:rFonts w:cstheme="minorHAnsi"/>
        </w:rPr>
        <w:t xml:space="preserve"> 5 – 2 złote okucia wysadzane almandynami</w:t>
      </w:r>
      <w:r w:rsidRPr="003A01BE">
        <w:rPr>
          <w:rFonts w:cstheme="minorHAnsi"/>
          <w:bCs/>
          <w:iCs/>
        </w:rPr>
        <w:t>;</w:t>
      </w:r>
      <w:r w:rsidRPr="003A01BE">
        <w:rPr>
          <w:rFonts w:cstheme="minorHAnsi"/>
          <w:bCs/>
        </w:rPr>
        <w:t xml:space="preserve"> 6 </w:t>
      </w:r>
      <w:r w:rsidRPr="003A01BE">
        <w:rPr>
          <w:rFonts w:cstheme="minorHAnsi"/>
        </w:rPr>
        <w:t xml:space="preserve">– </w:t>
      </w:r>
      <w:r w:rsidRPr="003A01BE">
        <w:rPr>
          <w:rFonts w:cstheme="minorHAnsi"/>
          <w:bCs/>
          <w:iCs/>
        </w:rPr>
        <w:t>11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</w:rPr>
        <w:t xml:space="preserve">cienkich </w:t>
      </w:r>
      <w:r w:rsidRPr="003A01BE">
        <w:rPr>
          <w:rFonts w:cstheme="minorHAnsi"/>
          <w:bCs/>
          <w:iCs/>
        </w:rPr>
        <w:t>blach złotych zdobionych ornamentem wybijanym, stanowiących okładziny</w:t>
      </w:r>
      <w:r w:rsidRPr="003A01BE">
        <w:rPr>
          <w:rFonts w:cstheme="minorHAnsi"/>
        </w:rPr>
        <w:t xml:space="preserve"> symbolicznego łuku refleksyjnego o </w:t>
      </w:r>
      <w:r w:rsidRPr="003A01BE">
        <w:rPr>
          <w:rFonts w:cstheme="minorHAnsi"/>
          <w:bCs/>
          <w:iCs/>
        </w:rPr>
        <w:t xml:space="preserve">rozpiętości ramion </w:t>
      </w:r>
      <w:r w:rsidRPr="003A01BE">
        <w:rPr>
          <w:rFonts w:cstheme="minorHAnsi"/>
        </w:rPr>
        <w:t xml:space="preserve">ok. 80 cm; 7 – </w:t>
      </w:r>
      <w:r w:rsidRPr="003A01BE">
        <w:rPr>
          <w:rFonts w:cstheme="minorHAnsi"/>
          <w:bCs/>
          <w:iCs/>
        </w:rPr>
        <w:t>żelazne zakończenia wędzidła ze srebrnymi kółkami i złoconymi, srebrnymi zaczepami do rzemieni, zdobionymi ornamentem stempelkowym;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  <w:bCs/>
        </w:rPr>
        <w:t xml:space="preserve">8 </w:t>
      </w:r>
      <w:r w:rsidRPr="003A01BE">
        <w:rPr>
          <w:rFonts w:cstheme="minorHAnsi"/>
        </w:rPr>
        <w:t xml:space="preserve">– </w:t>
      </w:r>
      <w:r w:rsidRPr="003A01BE">
        <w:rPr>
          <w:rFonts w:cstheme="minorHAnsi"/>
          <w:bCs/>
          <w:iCs/>
        </w:rPr>
        <w:t>2 rozdzielacze</w:t>
      </w:r>
      <w:r w:rsidRPr="003A01BE">
        <w:rPr>
          <w:rFonts w:cstheme="minorHAnsi"/>
        </w:rPr>
        <w:t xml:space="preserve"> rzemieni końskiej uprzęży wykonane ze srebra z pozłacanymi końcami i brązowymi podkładkami</w:t>
      </w:r>
      <w:r w:rsidRPr="003A01BE">
        <w:rPr>
          <w:rFonts w:cstheme="minorHAnsi"/>
          <w:bCs/>
          <w:iCs/>
        </w:rPr>
        <w:t xml:space="preserve">; </w:t>
      </w:r>
      <w:r w:rsidRPr="003A01BE">
        <w:rPr>
          <w:rFonts w:cstheme="minorHAnsi"/>
          <w:bCs/>
        </w:rPr>
        <w:t>9</w:t>
      </w:r>
      <w:r w:rsidRPr="003A01BE">
        <w:rPr>
          <w:rFonts w:cstheme="minorHAnsi"/>
        </w:rPr>
        <w:t xml:space="preserve"> – </w:t>
      </w:r>
      <w:r w:rsidRPr="003A01BE">
        <w:rPr>
          <w:rFonts w:cstheme="minorHAnsi"/>
          <w:bCs/>
          <w:iCs/>
        </w:rPr>
        <w:t xml:space="preserve">srebrna, pozłacana zawieszka zdobiona techniką </w:t>
      </w:r>
      <w:r w:rsidRPr="003A01BE">
        <w:rPr>
          <w:rFonts w:cstheme="minorHAnsi"/>
          <w:bCs/>
          <w:i/>
          <w:iCs/>
        </w:rPr>
        <w:t>niello</w:t>
      </w:r>
      <w:r w:rsidRPr="003A01BE">
        <w:rPr>
          <w:rFonts w:cstheme="minorHAnsi"/>
        </w:rPr>
        <w:t xml:space="preserve"> i ornamentem stempelkowym; </w:t>
      </w:r>
      <w:r w:rsidRPr="003A01BE">
        <w:rPr>
          <w:rFonts w:cstheme="minorHAnsi"/>
          <w:bCs/>
        </w:rPr>
        <w:t>10–12</w:t>
      </w:r>
      <w:r w:rsidRPr="003A01BE">
        <w:rPr>
          <w:rFonts w:cstheme="minorHAnsi"/>
        </w:rPr>
        <w:t xml:space="preserve"> – 3 złote sprzączki </w:t>
      </w:r>
      <w:r w:rsidRPr="003A01BE">
        <w:rPr>
          <w:rFonts w:cstheme="minorHAnsi"/>
          <w:bCs/>
          <w:iCs/>
        </w:rPr>
        <w:t xml:space="preserve">ze skuwkami wysadzanymi almandynami; </w:t>
      </w:r>
      <w:r w:rsidRPr="003A01BE">
        <w:rPr>
          <w:rFonts w:cstheme="minorHAnsi"/>
          <w:bCs/>
        </w:rPr>
        <w:t>13–16</w:t>
      </w:r>
      <w:r w:rsidRPr="003A01BE">
        <w:rPr>
          <w:rFonts w:cstheme="minorHAnsi"/>
        </w:rPr>
        <w:t xml:space="preserve"> – 4 srebrne sprzączki, w tym 3 pozłacane zdobione ornamentem stempelkowym na skuwce</w:t>
      </w:r>
      <w:r w:rsidRPr="003A01BE">
        <w:rPr>
          <w:rFonts w:cstheme="minorHAnsi"/>
          <w:bCs/>
          <w:iCs/>
        </w:rPr>
        <w:t>;</w:t>
      </w:r>
      <w:r w:rsidRPr="003A01BE">
        <w:rPr>
          <w:rFonts w:cstheme="minorHAnsi"/>
        </w:rPr>
        <w:t xml:space="preserve"> </w:t>
      </w:r>
      <w:r w:rsidRPr="003A01BE">
        <w:rPr>
          <w:rFonts w:cstheme="minorHAnsi"/>
          <w:bCs/>
        </w:rPr>
        <w:t xml:space="preserve">17 </w:t>
      </w:r>
      <w:r w:rsidRPr="003A01BE">
        <w:rPr>
          <w:rFonts w:cstheme="minorHAnsi"/>
        </w:rPr>
        <w:t xml:space="preserve">– srebrne kółko ze skuwką; </w:t>
      </w:r>
      <w:r w:rsidRPr="003A01BE">
        <w:rPr>
          <w:rFonts w:cstheme="minorHAnsi"/>
          <w:bCs/>
        </w:rPr>
        <w:t>18</w:t>
      </w:r>
      <w:r w:rsidRPr="003A01BE">
        <w:rPr>
          <w:rFonts w:cstheme="minorHAnsi"/>
        </w:rPr>
        <w:t xml:space="preserve"> – srebrne pozłacane okucie końca pasa zdobione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  <w:bCs/>
          <w:iCs/>
        </w:rPr>
        <w:t xml:space="preserve">techniką </w:t>
      </w:r>
      <w:r w:rsidRPr="003A01BE">
        <w:rPr>
          <w:rFonts w:cstheme="minorHAnsi"/>
          <w:bCs/>
          <w:i/>
          <w:iCs/>
        </w:rPr>
        <w:t xml:space="preserve">niello </w:t>
      </w:r>
      <w:r w:rsidRPr="003A01BE">
        <w:rPr>
          <w:rFonts w:cstheme="minorHAnsi"/>
          <w:bCs/>
          <w:iCs/>
        </w:rPr>
        <w:t>i</w:t>
      </w:r>
      <w:r w:rsidRPr="003A01BE">
        <w:rPr>
          <w:rFonts w:cstheme="minorHAnsi"/>
        </w:rPr>
        <w:t xml:space="preserve"> ornamentem stempelkowym</w:t>
      </w:r>
      <w:r w:rsidRPr="003A01BE">
        <w:rPr>
          <w:rFonts w:cstheme="minorHAnsi"/>
          <w:bCs/>
          <w:iCs/>
        </w:rPr>
        <w:t>;</w:t>
      </w:r>
      <w:r w:rsidRPr="003A01BE">
        <w:rPr>
          <w:rFonts w:cstheme="minorHAnsi"/>
        </w:rPr>
        <w:t xml:space="preserve"> </w:t>
      </w:r>
      <w:r w:rsidRPr="003A01BE">
        <w:rPr>
          <w:rFonts w:cstheme="minorHAnsi"/>
          <w:bCs/>
        </w:rPr>
        <w:t xml:space="preserve">19 </w:t>
      </w:r>
      <w:r w:rsidRPr="003A01BE">
        <w:rPr>
          <w:rFonts w:cstheme="minorHAnsi"/>
        </w:rPr>
        <w:t xml:space="preserve">– </w:t>
      </w:r>
      <w:r w:rsidRPr="003A01BE">
        <w:rPr>
          <w:rFonts w:cstheme="minorHAnsi"/>
          <w:bCs/>
          <w:iCs/>
        </w:rPr>
        <w:t>2 złote okucia</w:t>
      </w:r>
      <w:r w:rsidRPr="003A01BE">
        <w:rPr>
          <w:rFonts w:cstheme="minorHAnsi"/>
        </w:rPr>
        <w:t xml:space="preserve"> końca pasa wysadzane almandynami</w:t>
      </w:r>
      <w:r w:rsidRPr="003A01BE">
        <w:rPr>
          <w:rFonts w:cstheme="minorHAnsi"/>
          <w:bCs/>
          <w:iCs/>
        </w:rPr>
        <w:t>;</w:t>
      </w:r>
      <w:r w:rsidRPr="003A01BE">
        <w:rPr>
          <w:rFonts w:cstheme="minorHAnsi"/>
        </w:rPr>
        <w:t xml:space="preserve"> </w:t>
      </w:r>
      <w:r w:rsidRPr="003A01BE">
        <w:rPr>
          <w:rFonts w:cstheme="minorHAnsi"/>
          <w:bCs/>
        </w:rPr>
        <w:t xml:space="preserve">20 </w:t>
      </w:r>
      <w:r w:rsidRPr="003A01BE">
        <w:rPr>
          <w:rFonts w:cstheme="minorHAnsi"/>
        </w:rPr>
        <w:t xml:space="preserve">– 2 półksiężycowate okucia z brązu (1 uszkodzone) pokryte złotą blaszką, wysadzane almandynami; </w:t>
      </w:r>
      <w:r w:rsidRPr="003A01BE">
        <w:rPr>
          <w:rFonts w:cstheme="minorHAnsi"/>
          <w:bCs/>
        </w:rPr>
        <w:t>21</w:t>
      </w:r>
      <w:r w:rsidRPr="003A01BE">
        <w:rPr>
          <w:rFonts w:cstheme="minorHAnsi"/>
        </w:rPr>
        <w:t xml:space="preserve"> – </w:t>
      </w:r>
      <w:r w:rsidRPr="003A01BE">
        <w:rPr>
          <w:rFonts w:cstheme="minorHAnsi"/>
          <w:bCs/>
          <w:iCs/>
        </w:rPr>
        <w:t>trójkątna blaszka złota</w:t>
      </w:r>
      <w:r w:rsidRPr="003A01BE">
        <w:rPr>
          <w:rFonts w:cstheme="minorHAnsi"/>
        </w:rPr>
        <w:t xml:space="preserve">; </w:t>
      </w:r>
      <w:r w:rsidRPr="003A01BE">
        <w:rPr>
          <w:rFonts w:cstheme="minorHAnsi"/>
          <w:bCs/>
        </w:rPr>
        <w:t>22</w:t>
      </w:r>
      <w:r w:rsidRPr="003A01BE">
        <w:rPr>
          <w:rFonts w:cstheme="minorHAnsi"/>
        </w:rPr>
        <w:t xml:space="preserve"> – </w:t>
      </w:r>
      <w:r w:rsidRPr="003A01BE">
        <w:rPr>
          <w:rFonts w:cstheme="minorHAnsi"/>
          <w:bCs/>
          <w:iCs/>
        </w:rPr>
        <w:t>żelazny nóż</w:t>
      </w:r>
      <w:r w:rsidRPr="003A01BE">
        <w:rPr>
          <w:rFonts w:cstheme="minorHAnsi"/>
        </w:rPr>
        <w:t>. Waga zachowanych przedmiotów złotych wynosi ok. 150 g, srebrnych ok. 243 g.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</w:rPr>
        <w:t>Znalezisko interpretowane jest jako zespół huński odkryty na terenie kultury przeworskiej lub jako zespół kultury przeworskiej.</w:t>
      </w:r>
    </w:p>
    <w:p w:rsidR="003A01BE" w:rsidRPr="003A01BE" w:rsidRDefault="003A01BE" w:rsidP="003A01BE">
      <w:pPr>
        <w:spacing w:after="240"/>
        <w:jc w:val="both"/>
        <w:rPr>
          <w:rFonts w:cstheme="minorHAnsi"/>
          <w:bCs/>
          <w:iCs/>
        </w:rPr>
      </w:pPr>
      <w:r w:rsidRPr="003A01BE">
        <w:rPr>
          <w:rFonts w:cstheme="minorHAnsi"/>
          <w:u w:val="single"/>
        </w:rPr>
        <w:t>Okoliczności odkrycia:</w:t>
      </w:r>
      <w:r w:rsidRPr="003A01BE">
        <w:rPr>
          <w:rFonts w:cstheme="minorHAnsi"/>
        </w:rPr>
        <w:t xml:space="preserve"> w 1911 r. podczas wybierania piasku </w:t>
      </w:r>
      <w:r w:rsidRPr="003A01BE">
        <w:rPr>
          <w:rFonts w:cstheme="minorHAnsi"/>
          <w:bCs/>
          <w:iCs/>
        </w:rPr>
        <w:t>został przypadkowo</w:t>
      </w:r>
      <w:r w:rsidRPr="003A01BE">
        <w:rPr>
          <w:rFonts w:cstheme="minorHAnsi"/>
        </w:rPr>
        <w:t xml:space="preserve"> odkryty </w:t>
      </w:r>
      <w:r w:rsidRPr="003A01BE">
        <w:rPr>
          <w:rFonts w:cstheme="minorHAnsi"/>
          <w:bCs/>
          <w:iCs/>
        </w:rPr>
        <w:t>pochówek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</w:rPr>
        <w:t>człowieka i konia z licznymi złotymi przedmiotami.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</w:rPr>
        <w:t>Nie mamy informacji o sposobie ułożenia szkieletów.</w:t>
      </w:r>
      <w:r w:rsidRPr="003A01BE">
        <w:rPr>
          <w:rFonts w:cstheme="minorHAnsi"/>
          <w:bCs/>
          <w:i/>
          <w:iCs/>
        </w:rPr>
        <w:t xml:space="preserve"> </w:t>
      </w:r>
      <w:r w:rsidRPr="003A01BE">
        <w:rPr>
          <w:rFonts w:cstheme="minorHAnsi"/>
          <w:bCs/>
          <w:iCs/>
        </w:rPr>
        <w:t>Część z wykopanych przedmiotów znalazcy rozdzielili między siebie. Większość została przemycona przez ówczesną granicę rosyjsko-austriacką do Krakowa, gdzie zostały</w:t>
      </w:r>
      <w:r w:rsidRPr="003A01BE">
        <w:rPr>
          <w:rFonts w:cstheme="minorHAnsi"/>
          <w:bCs/>
          <w:iCs/>
          <w:color w:val="FF0000"/>
        </w:rPr>
        <w:t xml:space="preserve"> </w:t>
      </w:r>
      <w:r w:rsidRPr="003A01BE">
        <w:rPr>
          <w:rFonts w:cstheme="minorHAnsi"/>
          <w:bCs/>
          <w:iCs/>
        </w:rPr>
        <w:t>zakupione przez Muzeum Narodowe. Od 1938 r. znajdują się w zbiorach Muzeum Archeologicznego w Krakowie.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>Chronologia</w:t>
      </w:r>
      <w:r w:rsidRPr="003A01BE">
        <w:rPr>
          <w:rFonts w:cstheme="minorHAnsi"/>
        </w:rPr>
        <w:t>: 380/400 – 440/450 (przed 434 r. wg K. Godłowskiego)</w:t>
      </w:r>
    </w:p>
    <w:p w:rsidR="003A01BE" w:rsidRPr="003A01BE" w:rsidRDefault="003A01BE" w:rsidP="003A01BE">
      <w:pPr>
        <w:spacing w:after="240"/>
        <w:jc w:val="both"/>
        <w:rPr>
          <w:rFonts w:cstheme="minorHAnsi"/>
        </w:rPr>
      </w:pPr>
      <w:r w:rsidRPr="003A01BE">
        <w:rPr>
          <w:rFonts w:cstheme="minorHAnsi"/>
          <w:u w:val="single"/>
        </w:rPr>
        <w:t>Zbiory:</w:t>
      </w:r>
      <w:r w:rsidRPr="003A01BE">
        <w:rPr>
          <w:rFonts w:cstheme="minorHAnsi"/>
        </w:rPr>
        <w:t xml:space="preserve"> Muzeum Archeologiczne w Krakowie</w:t>
      </w:r>
    </w:p>
    <w:p w:rsidR="003A01BE" w:rsidRPr="003A01BE" w:rsidRDefault="003A01BE" w:rsidP="003A01BE">
      <w:pPr>
        <w:spacing w:after="240"/>
        <w:jc w:val="both"/>
        <w:rPr>
          <w:rFonts w:cstheme="minorHAnsi"/>
          <w:bCs/>
          <w:iCs/>
        </w:rPr>
      </w:pPr>
      <w:r w:rsidRPr="003A01BE">
        <w:rPr>
          <w:rFonts w:cstheme="minorHAnsi"/>
        </w:rPr>
        <w:t>Oprac. T. Wichman</w:t>
      </w:r>
    </w:p>
    <w:p w:rsidR="003A01BE" w:rsidRPr="003A01BE" w:rsidRDefault="003A01BE">
      <w:pPr>
        <w:rPr>
          <w:rFonts w:cstheme="minorHAnsi"/>
        </w:rPr>
      </w:pPr>
    </w:p>
    <w:sectPr w:rsidR="003A01BE" w:rsidRPr="003A01BE" w:rsidSect="00DB4D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BE"/>
    <w:rsid w:val="000640D6"/>
    <w:rsid w:val="00191254"/>
    <w:rsid w:val="002A2039"/>
    <w:rsid w:val="003A01BE"/>
    <w:rsid w:val="004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685C"/>
  <w15:chartTrackingRefBased/>
  <w15:docId w15:val="{4CD1857A-6C1E-4A76-A34A-13A51AB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BE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3A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2017-10-23T12:48:00Z</dcterms:created>
  <dcterms:modified xsi:type="dcterms:W3CDTF">2017-10-23T12:52:00Z</dcterms:modified>
</cp:coreProperties>
</file>