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D4" w:rsidRDefault="007D7FD4" w:rsidP="008D3EE4">
      <w:pPr>
        <w:jc w:val="both"/>
      </w:pPr>
    </w:p>
    <w:p w:rsidR="007D7FD4" w:rsidRPr="008D3EE4" w:rsidRDefault="007D7FD4" w:rsidP="008D3EE4">
      <w:pPr>
        <w:jc w:val="both"/>
        <w:rPr>
          <w:b/>
        </w:rPr>
      </w:pPr>
      <w:r w:rsidRPr="008D3EE4">
        <w:rPr>
          <w:b/>
        </w:rPr>
        <w:t xml:space="preserve">Magdalena Jagiełło-Kmieciak: </w:t>
      </w:r>
    </w:p>
    <w:p w:rsidR="007D7FD4" w:rsidRPr="008D3EE4" w:rsidRDefault="007D7FD4" w:rsidP="008D3EE4">
      <w:pPr>
        <w:jc w:val="both"/>
        <w:rPr>
          <w:b/>
        </w:rPr>
      </w:pPr>
      <w:r w:rsidRPr="008D3EE4">
        <w:rPr>
          <w:b/>
        </w:rPr>
        <w:t>Zazwyczaj libretto</w:t>
      </w:r>
      <w:r w:rsidR="005F5FC6">
        <w:rPr>
          <w:b/>
        </w:rPr>
        <w:t xml:space="preserve"> opery osnute jest na faktach. Dlaczego wybrał</w:t>
      </w:r>
      <w:r w:rsidRPr="008D3EE4">
        <w:rPr>
          <w:b/>
        </w:rPr>
        <w:t xml:space="preserve"> Pan ten temat? Uderzyła Pana historia z 1978 roku?</w:t>
      </w:r>
    </w:p>
    <w:p w:rsidR="007D7FD4" w:rsidRPr="008D3EE4" w:rsidRDefault="007D7FD4" w:rsidP="008D3EE4">
      <w:pPr>
        <w:jc w:val="both"/>
        <w:rPr>
          <w:b/>
        </w:rPr>
      </w:pPr>
      <w:r w:rsidRPr="008D3EE4">
        <w:rPr>
          <w:b/>
        </w:rPr>
        <w:t xml:space="preserve">Laurent </w:t>
      </w:r>
      <w:proofErr w:type="spellStart"/>
      <w:r w:rsidRPr="008D3EE4">
        <w:rPr>
          <w:b/>
        </w:rPr>
        <w:t>Petitgirard</w:t>
      </w:r>
      <w:proofErr w:type="spellEnd"/>
      <w:r w:rsidRPr="008D3EE4">
        <w:rPr>
          <w:b/>
        </w:rPr>
        <w:t>:</w:t>
      </w:r>
    </w:p>
    <w:p w:rsidR="007D7FD4" w:rsidRDefault="007D7FD4" w:rsidP="008D3EE4">
      <w:pPr>
        <w:jc w:val="both"/>
      </w:pPr>
      <w:r>
        <w:t>Dla mnie ważne jest</w:t>
      </w:r>
      <w:r w:rsidR="005F5FC6">
        <w:t>,</w:t>
      </w:r>
      <w:r>
        <w:t xml:space="preserve"> by libretto opery wyrażało uczucia, emocje i relacje międzyludzkie, które zawsze są aktualne, nawet gdy opowieść do</w:t>
      </w:r>
      <w:r w:rsidR="005F5FC6">
        <w:t>tyczy dużo wcześniejszych wydarzeń</w:t>
      </w:r>
      <w:r>
        <w:t xml:space="preserve">. Moja pierwsza opera </w:t>
      </w:r>
      <w:r w:rsidR="008D3EE4">
        <w:t xml:space="preserve">„Joseph </w:t>
      </w:r>
      <w:proofErr w:type="spellStart"/>
      <w:r w:rsidR="008D3EE4">
        <w:t>Merrick</w:t>
      </w:r>
      <w:proofErr w:type="spellEnd"/>
      <w:r w:rsidR="008D3EE4">
        <w:t>. Człowiek Słoń”</w:t>
      </w:r>
      <w:r>
        <w:t xml:space="preserve"> </w:t>
      </w:r>
      <w:r w:rsidR="008D3EE4">
        <w:t xml:space="preserve">opowiadała o wykluczeniu w nowoczesny sposób, choć historia dotyczyła XIX wieku. „Guru” jest oczywiście bardziej aktualnym dziełem, bo mentalna manipulacja to temat ponadczasowy w dziejach ludzkości.   </w:t>
      </w:r>
    </w:p>
    <w:p w:rsidR="008D3EE4" w:rsidRPr="00B56575" w:rsidRDefault="008D3EE4" w:rsidP="008D3EE4">
      <w:pPr>
        <w:jc w:val="both"/>
        <w:rPr>
          <w:b/>
        </w:rPr>
      </w:pPr>
      <w:r w:rsidRPr="00B56575">
        <w:rPr>
          <w:b/>
        </w:rPr>
        <w:t>O czym jest opera „Guru”?</w:t>
      </w:r>
    </w:p>
    <w:p w:rsidR="00B56575" w:rsidRDefault="008D3EE4" w:rsidP="00B56575">
      <w:pPr>
        <w:jc w:val="both"/>
      </w:pPr>
      <w:r>
        <w:t>Członkowie sekty żyją odizolowani na wyspie, s</w:t>
      </w:r>
      <w:r w:rsidR="00B56575">
        <w:t>ą</w:t>
      </w:r>
      <w:r>
        <w:t xml:space="preserve"> pod wpływem Guru, ich mistrza</w:t>
      </w:r>
      <w:r w:rsidR="00B56575">
        <w:t>, któremu powierzają siebie, swój majątek, ale i cel swojego życia. Guru towarzyszą matka Marta</w:t>
      </w:r>
      <w:r w:rsidR="00B56575" w:rsidRPr="00B56575">
        <w:t xml:space="preserve">, </w:t>
      </w:r>
      <w:proofErr w:type="spellStart"/>
      <w:r w:rsidR="00B56575" w:rsidRPr="00B56575">
        <w:t>Iris</w:t>
      </w:r>
      <w:proofErr w:type="spellEnd"/>
      <w:r w:rsidR="00B56575" w:rsidRPr="00B56575">
        <w:t>, była wyznawczyni</w:t>
      </w:r>
      <w:r w:rsidR="00B56575">
        <w:t>,</w:t>
      </w:r>
      <w:r w:rsidR="00B56575" w:rsidRPr="00B56575">
        <w:t xml:space="preserve"> a</w:t>
      </w:r>
      <w:r w:rsidR="00B56575">
        <w:t> </w:t>
      </w:r>
      <w:r w:rsidR="00B56575" w:rsidRPr="00B56575">
        <w:t xml:space="preserve">obecnie matka dziecka Guru oraz Victor </w:t>
      </w:r>
      <w:r w:rsidR="00B56575">
        <w:t xml:space="preserve">- </w:t>
      </w:r>
      <w:r w:rsidR="00B56575" w:rsidRPr="00B56575">
        <w:t xml:space="preserve">„finansista” i </w:t>
      </w:r>
      <w:proofErr w:type="spellStart"/>
      <w:r w:rsidR="00B56575" w:rsidRPr="00B56575">
        <w:t>Carelli</w:t>
      </w:r>
      <w:proofErr w:type="spellEnd"/>
      <w:r w:rsidR="00B56575" w:rsidRPr="00B56575">
        <w:t xml:space="preserve"> </w:t>
      </w:r>
      <w:r w:rsidR="00B56575">
        <w:t xml:space="preserve">- </w:t>
      </w:r>
      <w:r w:rsidR="00B56575" w:rsidRPr="00B56575">
        <w:t>„naukowiec” sekty.</w:t>
      </w:r>
      <w:r w:rsidR="00B56575">
        <w:t xml:space="preserve"> W grupie są też nowi adepci, wśród nich Marie, która przyjeżdża na wyspę specjalnie po to to, by powstrzymać Guru przed zorganizowaniem zbiorowego samobójstwa. Opera opowiada o szaleństwie Guru, jego sile i konfrontacji z Marią aż do kompletnego zniszczenia sekty.</w:t>
      </w:r>
    </w:p>
    <w:p w:rsidR="00B56575" w:rsidRPr="00F40151" w:rsidRDefault="00B56575" w:rsidP="00B56575">
      <w:pPr>
        <w:jc w:val="both"/>
        <w:rPr>
          <w:b/>
        </w:rPr>
      </w:pPr>
      <w:r w:rsidRPr="00F40151">
        <w:rPr>
          <w:b/>
        </w:rPr>
        <w:t>Widzi Pan obecnie problem sekt?</w:t>
      </w:r>
    </w:p>
    <w:p w:rsidR="00B56575" w:rsidRDefault="00F40151" w:rsidP="00B56575">
      <w:pPr>
        <w:jc w:val="both"/>
      </w:pPr>
      <w:r>
        <w:t xml:space="preserve">Oczywiście. To </w:t>
      </w:r>
      <w:proofErr w:type="spellStart"/>
      <w:r>
        <w:t>scjentolodzy</w:t>
      </w:r>
      <w:proofErr w:type="spellEnd"/>
      <w:r>
        <w:t xml:space="preserve">, świadkowie Jehowy etc. Niektórzy </w:t>
      </w:r>
      <w:proofErr w:type="spellStart"/>
      <w:r>
        <w:t>scjentolodzy</w:t>
      </w:r>
      <w:proofErr w:type="spellEnd"/>
      <w:r>
        <w:t xml:space="preserve"> są </w:t>
      </w:r>
      <w:r w:rsidR="00193E2E">
        <w:t>niezwykle wpływowi, przenikają do</w:t>
      </w:r>
      <w:bookmarkStart w:id="0" w:name="_GoBack"/>
      <w:bookmarkEnd w:id="0"/>
      <w:r>
        <w:t xml:space="preserve"> świata politycznego, społecznego, artystycznego. Jest tez oczywiście </w:t>
      </w:r>
      <w:proofErr w:type="spellStart"/>
      <w:r>
        <w:t>Daesh</w:t>
      </w:r>
      <w:proofErr w:type="spellEnd"/>
      <w:r>
        <w:t xml:space="preserve"> (nowa nazwa Państwa Islamskiego – przypis MJK)</w:t>
      </w:r>
    </w:p>
    <w:p w:rsidR="00F40151" w:rsidRPr="00F40151" w:rsidRDefault="00F40151" w:rsidP="00B56575">
      <w:pPr>
        <w:jc w:val="both"/>
        <w:rPr>
          <w:b/>
        </w:rPr>
      </w:pPr>
      <w:r w:rsidRPr="00F40151">
        <w:rPr>
          <w:b/>
        </w:rPr>
        <w:t>To jak powiedzieć „stop”? Ja</w:t>
      </w:r>
      <w:r w:rsidR="00193E2E">
        <w:rPr>
          <w:b/>
        </w:rPr>
        <w:t>k</w:t>
      </w:r>
      <w:r w:rsidRPr="00F40151">
        <w:rPr>
          <w:b/>
        </w:rPr>
        <w:t xml:space="preserve"> wychowywać młodych ludzi, co robić, by dorośli nie ulegali tak bardzo różnym szkodliwym wpływom?</w:t>
      </w:r>
    </w:p>
    <w:p w:rsidR="00F40151" w:rsidRDefault="00F40151" w:rsidP="00B56575">
      <w:pPr>
        <w:jc w:val="both"/>
      </w:pPr>
      <w:r>
        <w:t>Edukacja, kultura i silna rodzina są w stanie wykryć niebezpieczeństwo na samym początku. Pierwszym krokiem Guru była izolacja danej osoby od rodziny, przyjaciół…</w:t>
      </w:r>
      <w:r w:rsidR="00D9584A">
        <w:t xml:space="preserve"> A skala zniszczeń jest olbrzymia, nie tylko dla wyznawcy sekty, także dla całej jego rodziny. To krzywda „na zawsze”. I oczywiście ludzie są zrujnowani finansowo, bo początkowo to główny cel Guru. </w:t>
      </w:r>
    </w:p>
    <w:p w:rsidR="00D9584A" w:rsidRPr="00D9584A" w:rsidRDefault="00D9584A" w:rsidP="00B56575">
      <w:pPr>
        <w:jc w:val="both"/>
        <w:rPr>
          <w:b/>
        </w:rPr>
      </w:pPr>
      <w:r w:rsidRPr="00D9584A">
        <w:rPr>
          <w:b/>
        </w:rPr>
        <w:t>Psychologiczna manipulacja to więcej niż problem sekt…</w:t>
      </w:r>
    </w:p>
    <w:p w:rsidR="00D9584A" w:rsidRDefault="00D9584A" w:rsidP="00B56575">
      <w:pPr>
        <w:jc w:val="both"/>
      </w:pPr>
      <w:r>
        <w:t>Ona się dzieje w rodzinie, w pracy, w polityce. To podstawowa technika dyktatorów.</w:t>
      </w:r>
    </w:p>
    <w:p w:rsidR="00D9584A" w:rsidRDefault="00D9584A" w:rsidP="00B56575">
      <w:pPr>
        <w:jc w:val="both"/>
        <w:rPr>
          <w:b/>
        </w:rPr>
      </w:pPr>
      <w:r>
        <w:rPr>
          <w:b/>
        </w:rPr>
        <w:t>Jaki jest G</w:t>
      </w:r>
      <w:r w:rsidRPr="00D9584A">
        <w:rPr>
          <w:b/>
        </w:rPr>
        <w:t>uru? To demon? Kim on tak naprawdę jest?</w:t>
      </w:r>
    </w:p>
    <w:p w:rsidR="00D9584A" w:rsidRDefault="00D9584A" w:rsidP="00B56575">
      <w:pPr>
        <w:jc w:val="both"/>
      </w:pPr>
      <w:r w:rsidRPr="00D9584A">
        <w:t xml:space="preserve">Jest </w:t>
      </w:r>
      <w:r>
        <w:t xml:space="preserve">uwodzicielski, pełen uroku, a potem ekstremalnie gwałtowny. Chce dominować i zniszczyć każdego przeciwnika. Ale najgorsze jest to, że sam zaczyna wierzyć w to, co wymyślił. </w:t>
      </w:r>
    </w:p>
    <w:p w:rsidR="00D9584A" w:rsidRPr="007A0CFE" w:rsidRDefault="00D9584A" w:rsidP="00B56575">
      <w:pPr>
        <w:jc w:val="both"/>
        <w:rPr>
          <w:b/>
        </w:rPr>
      </w:pPr>
      <w:r w:rsidRPr="007A0CFE">
        <w:rPr>
          <w:b/>
        </w:rPr>
        <w:t xml:space="preserve">Jak to możliwe, że tak wielu ludzi jest w stanie uwierzyć jednej osobie? </w:t>
      </w:r>
    </w:p>
    <w:p w:rsidR="00D9584A" w:rsidRDefault="00D9584A" w:rsidP="00B56575">
      <w:pPr>
        <w:jc w:val="both"/>
      </w:pPr>
      <w:r>
        <w:t xml:space="preserve">To bardzo wygodne – zrezygnować z własnej duchowej wolności i </w:t>
      </w:r>
      <w:r w:rsidR="007A0CFE">
        <w:t>słuchać poleceń. Hitler był</w:t>
      </w:r>
      <w:r w:rsidR="00E21D4C">
        <w:t xml:space="preserve"> kimś</w:t>
      </w:r>
      <w:r w:rsidR="007A0CFE">
        <w:t xml:space="preserve"> w</w:t>
      </w:r>
      <w:r w:rsidR="00E21D4C">
        <w:t> </w:t>
      </w:r>
      <w:r w:rsidR="007A0CFE">
        <w:t xml:space="preserve">rodzaju Guru. </w:t>
      </w:r>
      <w:r w:rsidR="00E21D4C">
        <w:t>Strach</w:t>
      </w:r>
      <w:r w:rsidR="007A0CFE">
        <w:t>, który</w:t>
      </w:r>
      <w:r w:rsidR="00E21D4C">
        <w:t xml:space="preserve"> jest w każdym człowieku, może wywołać okropne zachowania. </w:t>
      </w:r>
    </w:p>
    <w:p w:rsidR="00E21D4C" w:rsidRPr="00E21D4C" w:rsidRDefault="00E21D4C" w:rsidP="00B56575">
      <w:pPr>
        <w:jc w:val="both"/>
        <w:rPr>
          <w:b/>
        </w:rPr>
      </w:pPr>
      <w:r w:rsidRPr="00E21D4C">
        <w:rPr>
          <w:b/>
        </w:rPr>
        <w:t xml:space="preserve">Czy ta przerażająca historia w Pana operze może być przestrogą? </w:t>
      </w:r>
    </w:p>
    <w:p w:rsidR="00E21D4C" w:rsidRDefault="00E21D4C" w:rsidP="00B56575">
      <w:pPr>
        <w:jc w:val="both"/>
      </w:pPr>
      <w:r>
        <w:t xml:space="preserve">To opera zaangażowana. Jestem przekonany, że mentalna manipulacja jest ogromnym problemem społeczeństw. Wystarczy przejrzeć gazety czy obejrzeć programy informacyjne w telewizji, żeby to </w:t>
      </w:r>
      <w:r>
        <w:lastRenderedPageBreak/>
        <w:t xml:space="preserve">zauważyć. Terroryści popełniający samobójstwa to ludzie poddani właśnie takiej manipulacji, nie mam żadnych wątpliwości. </w:t>
      </w:r>
    </w:p>
    <w:p w:rsidR="00E21D4C" w:rsidRPr="00CF5D03" w:rsidRDefault="00CF5D03" w:rsidP="00B56575">
      <w:pPr>
        <w:jc w:val="both"/>
        <w:rPr>
          <w:b/>
        </w:rPr>
      </w:pPr>
      <w:r w:rsidRPr="00CF5D03">
        <w:rPr>
          <w:b/>
        </w:rPr>
        <w:t>Marie, jedyna przeciwniczka Guru - nie śpiewa. Dlaczego?</w:t>
      </w:r>
    </w:p>
    <w:p w:rsidR="00CF5D03" w:rsidRDefault="00CF5D03" w:rsidP="00B56575">
      <w:pPr>
        <w:jc w:val="both"/>
      </w:pPr>
      <w:r>
        <w:t xml:space="preserve">Szaleństwo przedstawione jest poprzez śpiew. Ponieważ Marie jako jedyna sprzeciwia się przywódcy, mówi rytmicznie. Opera jest napisana w taki sposób, że instrumentacja nie przeszkadza mowie i wprowadza kontrast. </w:t>
      </w:r>
    </w:p>
    <w:p w:rsidR="00727692" w:rsidRDefault="00727692" w:rsidP="00B56575">
      <w:pPr>
        <w:jc w:val="both"/>
      </w:pPr>
    </w:p>
    <w:p w:rsidR="00727692" w:rsidRPr="00727692" w:rsidRDefault="00727692" w:rsidP="00727692">
      <w:pPr>
        <w:pStyle w:val="Akapitzlist"/>
        <w:ind w:left="1080"/>
        <w:jc w:val="both"/>
      </w:pPr>
      <w:r>
        <w:rPr>
          <w:rFonts w:ascii="Arial" w:hAnsi="Arial"/>
          <w:b/>
          <w:color w:val="000000"/>
          <w:sz w:val="21"/>
        </w:rPr>
        <w:t>*</w:t>
      </w:r>
      <w:r w:rsidRPr="00727692">
        <w:rPr>
          <w:rFonts w:ascii="Arial" w:hAnsi="Arial"/>
          <w:b/>
          <w:color w:val="000000"/>
          <w:sz w:val="21"/>
        </w:rPr>
        <w:t xml:space="preserve">Laurent </w:t>
      </w:r>
      <w:proofErr w:type="spellStart"/>
      <w:r w:rsidRPr="00727692">
        <w:rPr>
          <w:rFonts w:ascii="Arial" w:hAnsi="Arial"/>
          <w:b/>
          <w:color w:val="000000"/>
          <w:sz w:val="21"/>
        </w:rPr>
        <w:t>Petitgirard</w:t>
      </w:r>
      <w:proofErr w:type="spellEnd"/>
      <w:r w:rsidRPr="00727692">
        <w:rPr>
          <w:rFonts w:ascii="Arial" w:hAnsi="Arial"/>
          <w:b/>
          <w:color w:val="000000"/>
          <w:sz w:val="21"/>
        </w:rPr>
        <w:t xml:space="preserve"> </w:t>
      </w:r>
    </w:p>
    <w:p w:rsidR="00727692" w:rsidRPr="00CF50F0" w:rsidRDefault="00727692" w:rsidP="00727692">
      <w:pPr>
        <w:spacing w:before="144" w:line="360" w:lineRule="auto"/>
        <w:ind w:left="72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Laurent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Petitgirard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to francuski kompozytor i dyrygent, urodził się w roku 1950. Studiował grę na fortepianie u 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Serge’a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Petitgirarda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i kompozycję u Alaina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Kremskiego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. Ten eklektyczny muzyk rozpoczynał karierę jako kompozytor muzyki symfonicznej (ponad dwadzieścia utworów) i filmowej (160 podkładów muzycznych), aby następnie osiągnąć równie wielkie sukcesy jako dyrygent w filharmoniach na całym świecie (Orkiestra Opery Paryskiej,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Orchestre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Philharmonique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 Monte-Carlo,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Orchestre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National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 France,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Orchestre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National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 Lyon, de Bordeaux, de Lille, the Bamberg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Philharmonic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Berlin Symphony,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Orchestras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of the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Tonhalle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La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Fenice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BBC, Orkiestra Symfoniczna w Utah, Filharmonia Seulska, KBS SO, Orkiestra CBS,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Orchestre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 la Suisse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Romande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, Hiszpańska Orkiestra Narodowa, Moskiewska Orkiestra Państwowa, Chińska Narodowa Orkiestra Symfoniczna i inne).</w:t>
      </w:r>
    </w:p>
    <w:p w:rsidR="00727692" w:rsidRPr="00CF50F0" w:rsidRDefault="00727692" w:rsidP="00727692">
      <w:pPr>
        <w:spacing w:line="360" w:lineRule="auto"/>
        <w:ind w:left="72" w:firstLine="28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W 1989 r. Laurent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Petitgirard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założył orkiestrę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Symphonique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Fran</w:t>
      </w:r>
      <w:r>
        <w:rPr>
          <w:rFonts w:ascii="Times New Roman" w:hAnsi="Times New Roman" w:cs="Times New Roman"/>
          <w:color w:val="000000"/>
          <w:sz w:val="18"/>
          <w:szCs w:val="18"/>
        </w:rPr>
        <w:t>ç</w:t>
      </w:r>
      <w:r>
        <w:rPr>
          <w:rFonts w:ascii="Times New Roman" w:hAnsi="Times New Roman"/>
          <w:color w:val="000000"/>
          <w:sz w:val="18"/>
          <w:szCs w:val="18"/>
        </w:rPr>
        <w:t>ais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Orchestre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którą dyrygował do 1996 r. W latach 1986–1997 był dyrygentem na festiwalu i akademii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Flamm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Haute-Savoie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). Przez długi czas (2004–2014) pracował jako dyrektor muzyczny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Orchestre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Colonne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w Paryżu. Jest autorem około trzydziestu nagrań, m.in. 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Joanny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d'Arc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 xml:space="preserve"> na stosie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Honeggera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i kilku premierowych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wykonań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w tym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Gaspard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 xml:space="preserve"> de la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nuit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 Ravela w aranżacji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Mariusa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Constanta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. Nagranie </w:t>
      </w:r>
      <w:r>
        <w:rPr>
          <w:rFonts w:ascii="Times New Roman" w:hAnsi="Times New Roman"/>
          <w:i/>
          <w:color w:val="000000"/>
          <w:sz w:val="18"/>
          <w:szCs w:val="18"/>
        </w:rPr>
        <w:t>Koncertu wiolonczelowego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Petitgirarda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w wykonaniu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Gary’ego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Hoffmana i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Orchestre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Philharmonique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 Monte-Carlo oraz dzieła 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Le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Legendaire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na skrzypce, chór i orkiestrę z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Augustinem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Dumayem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jako solistą jest dostępne w wytwórni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Naxos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727692" w:rsidRPr="00CF50F0" w:rsidRDefault="00727692" w:rsidP="00727692">
      <w:pPr>
        <w:spacing w:after="108" w:line="360" w:lineRule="auto"/>
        <w:ind w:left="72" w:firstLine="288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C9FC8" wp14:editId="59BAA17C">
                <wp:simplePos x="0" y="0"/>
                <wp:positionH relativeFrom="column">
                  <wp:posOffset>2842895</wp:posOffset>
                </wp:positionH>
                <wp:positionV relativeFrom="paragraph">
                  <wp:posOffset>3667760</wp:posOffset>
                </wp:positionV>
                <wp:extent cx="0" cy="4547870"/>
                <wp:effectExtent l="13970" t="10160" r="508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787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8FA2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5pt,288.8pt" to="223.85pt,6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" strokecolor="#919191" strokeweight=".2pt"/>
            </w:pict>
          </mc:Fallback>
        </mc:AlternateContent>
      </w:r>
      <w:r>
        <w:rPr>
          <w:rFonts w:ascii="Times New Roman" w:hAnsi="Times New Roman"/>
          <w:color w:val="000000"/>
          <w:sz w:val="18"/>
          <w:szCs w:val="18"/>
        </w:rPr>
        <w:t xml:space="preserve">Debiutancka opera Laurenta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Petitgirarda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Joseph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Merrick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 xml:space="preserve">, The Elephant Man </w:t>
      </w:r>
      <w:r>
        <w:rPr>
          <w:rFonts w:ascii="Times New Roman" w:hAnsi="Times New Roman"/>
          <w:color w:val="000000"/>
          <w:sz w:val="18"/>
          <w:szCs w:val="18"/>
        </w:rPr>
        <w:t xml:space="preserve">z librettem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Erica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Nonna została po raz pierwszy wystawiona w języku francuskim w 2002 r. w Praskiej Operze Narodowej pod batutą kompozytora i w reżyserii Daniela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Mesguicha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Petitgirard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nagrał operę z 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Orchestre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Philharmonique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 Monte-Carlo i Nathalie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Stutzmann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jako wykonawczynią roli tytułowej. Ponowna inscenizacja opery odbyła się w Operze Nicejskiej (2002). Nagranie DVD zostało wydane przez wytwórnię Marco Polo (2005). Nową produkcję opery zaprezentowano w roku 2006 w Operze Minneapolis.</w:t>
      </w:r>
    </w:p>
    <w:p w:rsidR="00727692" w:rsidRPr="00CF50F0" w:rsidRDefault="00727692" w:rsidP="00727692">
      <w:pPr>
        <w:spacing w:line="360" w:lineRule="auto"/>
        <w:ind w:left="72" w:firstLine="360"/>
        <w:jc w:val="both"/>
        <w:rPr>
          <w:rFonts w:ascii="Times New Roman" w:hAnsi="Times New Roman" w:cs="Times New Roman"/>
          <w:color w:val="000000"/>
          <w:spacing w:val="9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Po 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Le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Fou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d'Elsa</w:t>
      </w:r>
      <w:proofErr w:type="spellEnd"/>
      <w:r w:rsidRPr="00002910"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cyklu sześciu utworów na mezzosopran i poematów symfonicznych Louisa Aragona, Laurent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Petitgirard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zrealizował między innymi 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Le plus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ardent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02910">
        <w:rPr>
          <w:rFonts w:ascii="Times New Roman" w:hAnsi="Times New Roman" w:cs="Times New Roman"/>
          <w:i/>
          <w:color w:val="000000"/>
          <w:sz w:val="18"/>
          <w:szCs w:val="18"/>
        </w:rPr>
        <w:t>à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vivre</w:t>
      </w:r>
      <w:r w:rsidRPr="00002910"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septet na harfę, w premierowym wykonaniu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Marielle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Nordmann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Po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>è</w:t>
      </w:r>
      <w:r>
        <w:rPr>
          <w:rFonts w:ascii="Times New Roman" w:hAnsi="Times New Roman"/>
          <w:i/>
          <w:color w:val="000000"/>
          <w:sz w:val="18"/>
          <w:szCs w:val="18"/>
        </w:rPr>
        <w:t>me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na dużą orkiestrę smyczkową i 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Dialogue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na altówkę i orkiestrę, nagrane w 2005 r. z udziałem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Orchestre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National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 Bordeaux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Aquitaine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i altowiolisty Gerarda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Caussego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. Premiera poematu symfonicznego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Les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douze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gardiens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du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temple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Laurenta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Petitgirarda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(na zlecenie Radio France) z udziałem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Orchestre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Philharmonique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 Strasbourg miała miejsce na tym samym festiwalu rok później. Od 1984 r. dzieła autora są opublikowane w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Editions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Durand.</w:t>
      </w:r>
    </w:p>
    <w:p w:rsidR="00727692" w:rsidRPr="00CF50F0" w:rsidRDefault="00727692" w:rsidP="00727692">
      <w:pPr>
        <w:spacing w:line="360" w:lineRule="auto"/>
        <w:ind w:left="72" w:firstLine="288"/>
        <w:jc w:val="both"/>
        <w:rPr>
          <w:rFonts w:ascii="Times New Roman" w:hAnsi="Times New Roman" w:cs="Times New Roman"/>
          <w:color w:val="000000"/>
          <w:spacing w:val="6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Libretto do swojej drugiej opery, </w:t>
      </w:r>
      <w:r>
        <w:rPr>
          <w:rFonts w:ascii="Times New Roman" w:hAnsi="Times New Roman"/>
          <w:i/>
          <w:color w:val="000000"/>
          <w:sz w:val="18"/>
          <w:szCs w:val="18"/>
        </w:rPr>
        <w:t>Guru</w:t>
      </w:r>
      <w:r w:rsidRPr="00002910"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Petitgirard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napisał we współpracy z Xavierem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Maurelem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. Oprawa muzyczna </w:t>
      </w:r>
      <w:r>
        <w:rPr>
          <w:rFonts w:ascii="Times New Roman" w:hAnsi="Times New Roman"/>
          <w:i/>
          <w:color w:val="000000"/>
          <w:sz w:val="18"/>
          <w:szCs w:val="18"/>
        </w:rPr>
        <w:t>Małego księcia</w:t>
      </w:r>
      <w:r w:rsidRPr="00002910"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autorstwa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Petitgirarda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i w inscenizacji Soni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Petrovnej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została wykonana w operze w Awinionie w 2010 r., obecnie jest on w trakcie komponowania koncertu na rożek angielski i orkiestrę. W lutym 2009 r. Laurent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Petitgirard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dyrygował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Enfance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du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Christ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Berlioza w operze w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Toulonie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a w kwietniu i maju 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Le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chateau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 xml:space="preserve"> des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Carpathes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Philippe'a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Hersanta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w operze w 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Rennes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oraz w paryskiej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Salle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Pleyel.</w:t>
      </w:r>
    </w:p>
    <w:p w:rsidR="00727692" w:rsidRDefault="00727692" w:rsidP="00727692">
      <w:pPr>
        <w:spacing w:after="72" w:line="360" w:lineRule="auto"/>
        <w:ind w:left="72" w:firstLine="288"/>
        <w:jc w:val="both"/>
        <w:rPr>
          <w:rFonts w:ascii="Times New Roman" w:hAnsi="Times New Roman"/>
          <w:color w:val="000000"/>
          <w:spacing w:val="5"/>
          <w:sz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Od 2002 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Petitgirard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nagrywa dla wytwórni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Naxos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która wydała trzy CD i jedno DVD z utworami symfonicznymi, debiutancką operę oraz pełny balet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Daphnis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 xml:space="preserve"> et Chloe </w:t>
      </w:r>
      <w:r>
        <w:rPr>
          <w:rFonts w:ascii="Times New Roman" w:hAnsi="Times New Roman"/>
          <w:color w:val="000000"/>
          <w:sz w:val="18"/>
          <w:szCs w:val="18"/>
        </w:rPr>
        <w:t xml:space="preserve"> Ravela w wykonaniu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Orchestre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National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 Bordeaux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Aquitaine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. W sezonie 2009–2010 dyrygował w Budapeszcie, Moskwie, Strasburgu, Pekinie, Nicei,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Lancino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i wielu innych miejscach. </w:t>
      </w:r>
      <w:r>
        <w:rPr>
          <w:rFonts w:ascii="Times New Roman" w:hAnsi="Times New Roman"/>
          <w:color w:val="000000"/>
          <w:sz w:val="18"/>
          <w:szCs w:val="18"/>
        </w:rPr>
        <w:lastRenderedPageBreak/>
        <w:t xml:space="preserve">Jako autor muzyki filmowej i telewizyjnej stworzył ścieżki dźwiękowe do dzieł reżyserów takich, jak Otto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Preminger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Jacques Demy, Francis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Girod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Peter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Kassovitz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Pierre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Schoendoerffer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Claude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Danna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Jean-Claude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Brialy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Jean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Larriaga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Patrick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Timsit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Laurent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Heyneman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i wielu innych. W roku 1987 Laurent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Petitgirard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został wyróżniony nagrodą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Soci</w:t>
      </w:r>
      <w:r>
        <w:rPr>
          <w:rFonts w:ascii="Times New Roman" w:hAnsi="Times New Roman" w:cs="Times New Roman"/>
          <w:color w:val="000000"/>
          <w:sz w:val="18"/>
          <w:szCs w:val="18"/>
        </w:rPr>
        <w:t>é</w:t>
      </w:r>
      <w:r>
        <w:rPr>
          <w:rFonts w:ascii="Times New Roman" w:hAnsi="Times New Roman"/>
          <w:color w:val="000000"/>
          <w:sz w:val="18"/>
          <w:szCs w:val="18"/>
        </w:rPr>
        <w:t>t</w:t>
      </w:r>
      <w:r>
        <w:rPr>
          <w:rFonts w:ascii="Times New Roman" w:hAnsi="Times New Roman" w:cs="Times New Roman"/>
          <w:color w:val="000000"/>
          <w:sz w:val="18"/>
          <w:szCs w:val="18"/>
        </w:rPr>
        <w:t>é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des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Auteurs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et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Compositeurs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Dramatiques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(SACD) dla młodych kompozytorów, w 1990 – nagrodą przyznaną przez </w:t>
      </w:r>
      <w:r w:rsidRPr="00A31E0E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Soci</w:t>
      </w:r>
      <w:r>
        <w:rPr>
          <w:rFonts w:ascii="Times New Roman" w:hAnsi="Times New Roman" w:cs="Times New Roman"/>
          <w:color w:val="000000"/>
          <w:sz w:val="18"/>
          <w:szCs w:val="18"/>
        </w:rPr>
        <w:t>é</w:t>
      </w:r>
      <w:r>
        <w:rPr>
          <w:rFonts w:ascii="Times New Roman" w:hAnsi="Times New Roman"/>
          <w:color w:val="000000"/>
          <w:sz w:val="18"/>
          <w:szCs w:val="18"/>
        </w:rPr>
        <w:t>t</w:t>
      </w:r>
      <w:r>
        <w:rPr>
          <w:rFonts w:ascii="Times New Roman" w:hAnsi="Times New Roman" w:cs="Times New Roman"/>
          <w:color w:val="000000"/>
          <w:sz w:val="18"/>
          <w:szCs w:val="18"/>
        </w:rPr>
        <w:t>é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des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Auteurs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Compositeurs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et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É</w:t>
      </w:r>
      <w:r>
        <w:rPr>
          <w:rFonts w:ascii="Times New Roman" w:hAnsi="Times New Roman"/>
          <w:color w:val="000000"/>
          <w:sz w:val="18"/>
          <w:szCs w:val="18"/>
        </w:rPr>
        <w:t>diteurs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Musique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w roku 2000 – wyróżnieniem Grand Prix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Lyceen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dla kompozytorów za </w:t>
      </w:r>
      <w:r>
        <w:rPr>
          <w:rFonts w:ascii="Times New Roman" w:hAnsi="Times New Roman"/>
          <w:i/>
          <w:color w:val="000000"/>
          <w:sz w:val="18"/>
          <w:szCs w:val="18"/>
        </w:rPr>
        <w:t>Koncert wiolonczelowy</w:t>
      </w:r>
      <w:r w:rsidRPr="00002910"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a w roku 2001 – Prix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Musique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SACD za operę 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Joseph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Herrick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 xml:space="preserve">, Elephant Man. </w:t>
      </w:r>
      <w:r>
        <w:rPr>
          <w:rFonts w:ascii="Times New Roman" w:hAnsi="Times New Roman"/>
          <w:color w:val="000000"/>
          <w:sz w:val="18"/>
          <w:szCs w:val="18"/>
        </w:rPr>
        <w:t xml:space="preserve">W 2000 r. został wybrany w miejsce Marcela Landowskiego na członka Instytutu Francuskiego na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Academie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des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Beaux-Arts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7D7FD4" w:rsidRDefault="007D7FD4" w:rsidP="008D3EE4">
      <w:pPr>
        <w:jc w:val="both"/>
      </w:pPr>
    </w:p>
    <w:sectPr w:rsidR="007D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F428B"/>
    <w:multiLevelType w:val="hybridMultilevel"/>
    <w:tmpl w:val="C2AA6C46"/>
    <w:lvl w:ilvl="0" w:tplc="D53A8C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color w:val="000000"/>
        <w:sz w:val="2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167F89"/>
    <w:multiLevelType w:val="hybridMultilevel"/>
    <w:tmpl w:val="03984A0E"/>
    <w:lvl w:ilvl="0" w:tplc="41582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07"/>
    <w:rsid w:val="00072EE2"/>
    <w:rsid w:val="00083507"/>
    <w:rsid w:val="00193E2E"/>
    <w:rsid w:val="00212FC8"/>
    <w:rsid w:val="004646E9"/>
    <w:rsid w:val="005F5FC6"/>
    <w:rsid w:val="00727692"/>
    <w:rsid w:val="00762BAB"/>
    <w:rsid w:val="007A0804"/>
    <w:rsid w:val="007A0CFE"/>
    <w:rsid w:val="007D7FD4"/>
    <w:rsid w:val="008D3EE4"/>
    <w:rsid w:val="009E4E69"/>
    <w:rsid w:val="00B56575"/>
    <w:rsid w:val="00CF5D03"/>
    <w:rsid w:val="00D9584A"/>
    <w:rsid w:val="00E21D4C"/>
    <w:rsid w:val="00E52CCA"/>
    <w:rsid w:val="00F4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18F70-A930-417F-957E-199F7181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Jagiełło-Kmieciak</dc:creator>
  <cp:keywords/>
  <dc:description/>
  <cp:lastModifiedBy>Magdalena Jagiełło-Kmieciak</cp:lastModifiedBy>
  <cp:revision>4</cp:revision>
  <dcterms:created xsi:type="dcterms:W3CDTF">2018-09-06T12:20:00Z</dcterms:created>
  <dcterms:modified xsi:type="dcterms:W3CDTF">2018-09-13T06:40:00Z</dcterms:modified>
</cp:coreProperties>
</file>